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C3B" w:rsidRPr="003B6FA9" w:rsidRDefault="00084C3B" w:rsidP="00084C3B">
      <w:pPr>
        <w:ind w:left="705"/>
        <w:rPr>
          <w:rFonts w:ascii="Cambria" w:hAnsi="Cambria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/>
          <w:b/>
          <w:bCs/>
          <w:sz w:val="22"/>
          <w:szCs w:val="22"/>
        </w:rPr>
        <w:t xml:space="preserve">Informasjon til foresatte om hvordan barnehagen håndterer </w:t>
      </w:r>
      <w:r w:rsidRPr="003B6FA9">
        <w:rPr>
          <w:rFonts w:ascii="Cambria" w:hAnsi="Cambria"/>
          <w:b/>
          <w:bCs/>
          <w:sz w:val="22"/>
          <w:szCs w:val="22"/>
        </w:rPr>
        <w:t xml:space="preserve">personopplysninger 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Barnehagen håndterer personopplysninger om barn og foresatte som er nødvendige for å kunne gi et forsvarlig barnehagetilbud.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Formålet med behandling av personopplysningene er for å gi forsvarlig omsorg av barnet. For det tilfelle foresatte ønsker informasjon om personopplysningene som håndteres i barnehagen, skal daglig leder kontaktes. 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Avtalen om barnehageplass gir rettslig grunnlag for å håndtere personopplysninger som er nødvendige for å gi et forsvarlig barnehagetilbud. Håndtering av opplysninger utover dette skal baseres på samtykke fra foresatte.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Personopplysningene håndteres i henhold til krav i relevante lover, forskrifter og interne rutiner, slik at bare personer med innsynsrett og ansatte med tjenstlig behov, får kjennskap til opplysningene. Opplysningene arkiveres i barnehagen slik at opplysningene skal være beskyttet fra uvedkommende, men samtidig tilgjengelig for ansatte ved behov.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Opplysningene oppbevares så lenge barnet har plass i barnehagen. Når barnet slutter i barnehagen, vil opplysningene enten overføres til foresatte eller bli makulert av barnehagen. 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Foresatte har rett til å anmode daglig leder om innsyn i personopplysningene samt rett til korrigering eller sletting av opplysningene. Foresatte har videre rett til å protestere mot behandling av personopplysninger, men dette må vurderes i henhold til barnehagens behov i forhold til å kunne gi et forsvarlig tilbud.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 det tilfelle behandlingen av personopplysninger baseres på samtykke, har foresatte anledning til når som helst å trekke samtykke tilbake.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For det tilfelle foresatte ikke aksepterer å gi nødvendige personopplysninger som barnehagen anser nødvendig, kan konsekvensen bli at barnehageplassen opphører.  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Foresatte har adgang til å klage på barnehagens håndtering av personopplysninger til Datatilsynet.</w:t>
      </w:r>
      <w:r w:rsidRPr="003B6FA9">
        <w:rPr>
          <w:rFonts w:ascii="Cambria" w:hAnsi="Cambria"/>
          <w:sz w:val="22"/>
          <w:szCs w:val="22"/>
        </w:rPr>
        <w:br/>
      </w:r>
    </w:p>
    <w:p w:rsidR="006856AA" w:rsidRDefault="006856AA"/>
    <w:sectPr w:rsidR="0068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DD3BB9"/>
    <w:multiLevelType w:val="hybridMultilevel"/>
    <w:tmpl w:val="1FB0F75C"/>
    <w:lvl w:ilvl="0" w:tplc="ECE2596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Frutiger 45 Light" w:hAnsi="Frutiger 45 Light" w:hint="default"/>
        <w:b/>
        <w:i w:val="0"/>
        <w:sz w:val="24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3B"/>
    <w:rsid w:val="00084C3B"/>
    <w:rsid w:val="000F17B1"/>
    <w:rsid w:val="0068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7169F-715C-49EB-8B50-EF3492F3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4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Lyngmo</dc:creator>
  <cp:lastModifiedBy>Amanda barnehage</cp:lastModifiedBy>
  <cp:revision>2</cp:revision>
  <dcterms:created xsi:type="dcterms:W3CDTF">2021-08-13T07:58:00Z</dcterms:created>
  <dcterms:modified xsi:type="dcterms:W3CDTF">2021-08-13T07:58:00Z</dcterms:modified>
</cp:coreProperties>
</file>