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C3B" w:rsidRPr="003B6FA9" w:rsidRDefault="00084C3B" w:rsidP="00084C3B">
      <w:pPr>
        <w:ind w:left="705"/>
        <w:rPr>
          <w:rFonts w:ascii="Cambria" w:hAnsi="Cambria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/>
          <w:b/>
          <w:bCs/>
          <w:sz w:val="22"/>
          <w:szCs w:val="22"/>
        </w:rPr>
        <w:t xml:space="preserve">Informasjon til foresatte om hvordan barnehagen håndterer </w:t>
      </w:r>
      <w:r w:rsidRPr="003B6FA9">
        <w:rPr>
          <w:rFonts w:ascii="Cambria" w:hAnsi="Cambria"/>
          <w:b/>
          <w:bCs/>
          <w:sz w:val="22"/>
          <w:szCs w:val="22"/>
        </w:rPr>
        <w:t xml:space="preserve">personopplysninger 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Barnehagen håndterer personopplysninger om barn og foresatte som er nødvendige for å kunne gi et forsvarlig barnehagetilbud.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 xml:space="preserve">Formålet med behandling av personopplysningene er for å gi forsvarlig omsorg av barnet. For det tilfelle foresatte ønsker informasjon om personopplysningene som håndteres i barnehagen, skal daglig leder kontaktes. 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Avtalen om barnehageplass gir rettslig grunnlag for å håndtere personopplysninger som er nødvendige for å gi et forsvarlig barnehagetilbud. Håndtering av opplysninger utover dette skal baseres på samtykke fra foresatte.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Personopplysningene håndteres i henhold til krav i relevante lover, forskrifter og interne rutiner, slik at bare personer med innsynsrett og ansatte med tjenstlig behov, får kjennskap til opplysningene. Opplysningene arkiveres i barnehagen slik at opplysningene skal være beskyttet fra uvedkommende, men samtidig tilgjengelig for ansatte ved behov.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 xml:space="preserve">Opplysningene oppbevares så lenge barnet har plass i barnehagen. Når barnet slutter i barnehagen, vil opplysningene enten overføres til foresatte eller bli makulert av barnehagen. 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Foresatte har rett til å anmode daglig leder om innsyn i personopplysningene samt rett til korrigering eller sletting av opplysningene. Foresatte har videre rett til å protestere mot behandling av personopplysninger, men dette må vurderes i henhold til barnehagens behov i forhold til å kunne gi et forsvarlig tilbud.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For det tilfelle behandlingen av personopplysninger baseres på samtykke, har foresatte anledning til når som helst å trekke samtykke tilbake.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 xml:space="preserve">For det tilfelle foresatte ikke aksepterer å gi nødvendige personopplysninger som barnehagen anser nødvendig, kan konsekvensen bli at barnehageplassen opphører.  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Foresatte har adgang til å klage på barnehagens håndtering av personopplysninger til Datatilsynet.</w:t>
      </w:r>
      <w:r w:rsidRPr="003B6FA9">
        <w:rPr>
          <w:rFonts w:ascii="Cambria" w:hAnsi="Cambria"/>
          <w:sz w:val="22"/>
          <w:szCs w:val="22"/>
        </w:rPr>
        <w:br/>
      </w:r>
    </w:p>
    <w:p w:rsidR="006856AA" w:rsidRDefault="006856AA"/>
    <w:sectPr w:rsidR="0068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D3BB9"/>
    <w:multiLevelType w:val="hybridMultilevel"/>
    <w:tmpl w:val="1FB0F75C"/>
    <w:lvl w:ilvl="0" w:tplc="ECE2596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Frutiger 45 Light" w:hAnsi="Frutiger 45 Light" w:hint="default"/>
        <w:b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3B"/>
    <w:rsid w:val="00084C3B"/>
    <w:rsid w:val="000F17B1"/>
    <w:rsid w:val="0068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7169F-715C-49EB-8B50-EF3492F3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Lyngmo</dc:creator>
  <cp:lastModifiedBy>Amanda barnehage</cp:lastModifiedBy>
  <cp:revision>2</cp:revision>
  <dcterms:created xsi:type="dcterms:W3CDTF">2021-08-13T07:58:00Z</dcterms:created>
  <dcterms:modified xsi:type="dcterms:W3CDTF">2021-08-13T07:58:00Z</dcterms:modified>
</cp:coreProperties>
</file>